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D5A2D" w14:textId="77777777" w:rsidR="00DC5CF5" w:rsidRDefault="00DC5CF5" w:rsidP="00DC5CF5">
      <w:r>
        <w:t>THE LAUNCH OF ROADS PROJECTS IN MOGALAKWENA</w:t>
      </w:r>
    </w:p>
    <w:p w14:paraId="096924F3" w14:textId="77777777" w:rsidR="00DC5CF5" w:rsidRDefault="00DC5CF5" w:rsidP="00DC5CF5">
      <w:r>
        <w:t>Mokopane: The Limpopo Department of Public Works, Roads and Infrastructure in collaboration with Roads Agency Limpopo (RAL) and Mogalakwena Local Municipality has officially launch a series of road upgrading projects aimed at improving mobility, safety and service delivery within the municipality.</w:t>
      </w:r>
    </w:p>
    <w:p w14:paraId="21BB4563" w14:textId="77777777" w:rsidR="00DC5CF5" w:rsidRDefault="00DC5CF5" w:rsidP="00DC5CF5">
      <w:r>
        <w:t xml:space="preserve">The official launch led by the MEC for the Limpopo Department of Public Works, Roads and Infrastructure, Honourable </w:t>
      </w:r>
      <w:proofErr w:type="gramStart"/>
      <w:r>
        <w:t>Ernest  Rachoene</w:t>
      </w:r>
      <w:proofErr w:type="gramEnd"/>
      <w:r>
        <w:t xml:space="preserve"> alongside, Executive Mayor of Waterberg </w:t>
      </w:r>
      <w:proofErr w:type="gramStart"/>
      <w:r>
        <w:t>District ,Cllr</w:t>
      </w:r>
      <w:proofErr w:type="gramEnd"/>
      <w:r>
        <w:t xml:space="preserve"> Jack </w:t>
      </w:r>
      <w:proofErr w:type="gramStart"/>
      <w:r>
        <w:t>Maeko  and</w:t>
      </w:r>
      <w:proofErr w:type="gramEnd"/>
      <w:r>
        <w:t xml:space="preserve"> Mayor of Mogalakwena Local Municipality, His Worship Cllr Ngoako Taueatsoala. </w:t>
      </w:r>
    </w:p>
    <w:p w14:paraId="2861A8E7" w14:textId="77777777" w:rsidR="00DC5CF5" w:rsidRDefault="00DC5CF5" w:rsidP="00DC5CF5">
      <w:r>
        <w:t>The projects form part of government’s ongoing efforts to upgrade rural roads from gravel to tar, ensuring better connectivity, economic growth, and access to essential services for local communities. Five contractors were introduced for the upgrading of five roads in Mogalakwena Local Municipality.</w:t>
      </w:r>
    </w:p>
    <w:p w14:paraId="459979C3" w14:textId="77777777" w:rsidR="00DC5CF5" w:rsidRDefault="00DC5CF5" w:rsidP="00DC5CF5">
      <w:r>
        <w:t>The following roads within Mogalakwena Local Municipality will be upgraded:</w:t>
      </w:r>
    </w:p>
    <w:p w14:paraId="2BE1117F" w14:textId="77777777" w:rsidR="00DC5CF5" w:rsidRDefault="00DC5CF5" w:rsidP="00DC5CF5">
      <w:r>
        <w:t>D3505: 5km from Haakdoring to Segole 1.</w:t>
      </w:r>
    </w:p>
    <w:p w14:paraId="7468FEF0" w14:textId="77777777" w:rsidR="00DC5CF5" w:rsidRDefault="00DC5CF5" w:rsidP="00DC5CF5">
      <w:r>
        <w:t>D3576: 5km from N11 to Monte Christo.</w:t>
      </w:r>
    </w:p>
    <w:p w14:paraId="7B093A2A" w14:textId="77777777" w:rsidR="00DC5CF5" w:rsidRDefault="00DC5CF5" w:rsidP="00DC5CF5">
      <w:r>
        <w:t>D5006 &amp; D3389: 5km from Makobe to Ham to Hlogoyanku.</w:t>
      </w:r>
    </w:p>
    <w:p w14:paraId="2C095C90" w14:textId="77777777" w:rsidR="00DC5CF5" w:rsidRDefault="00DC5CF5" w:rsidP="00DC5CF5">
      <w:r>
        <w:t>D1958: 5km from Rauwele to Phafola.</w:t>
      </w:r>
    </w:p>
    <w:p w14:paraId="7E30CB2A" w14:textId="77777777" w:rsidR="00DC5CF5" w:rsidRDefault="00DC5CF5" w:rsidP="00DC5CF5">
      <w:r>
        <w:t>D3556: 5km from Tiberius towards Ga-Radipitshi.</w:t>
      </w:r>
    </w:p>
    <w:p w14:paraId="30EEF5B5" w14:textId="77777777" w:rsidR="00DC5CF5" w:rsidRDefault="00DC5CF5" w:rsidP="00DC5CF5">
      <w:r>
        <w:t xml:space="preserve">For years, the D1958 road from Rauwele to Phafola has been described as a nightmare by residents due to its poor condition, making travel difficult and unsafe, particularly during rainy seasons. </w:t>
      </w:r>
    </w:p>
    <w:p w14:paraId="5A54E683" w14:textId="77777777" w:rsidR="00DC5CF5" w:rsidRDefault="00DC5CF5" w:rsidP="00DC5CF5">
      <w:r>
        <w:t>Its long-awaited upgrade is expected to bring significant relief and improve the quality of life for communities who depend on it daily.</w:t>
      </w:r>
    </w:p>
    <w:p w14:paraId="061C0D8E" w14:textId="77777777" w:rsidR="00DC5CF5" w:rsidRDefault="00DC5CF5" w:rsidP="00DC5CF5">
      <w:r>
        <w:t>MEC Rachoene emphasized the importance of these projects in strengthening infrastructure and unlocking development in the district. “Roads are the backbone of economic activity and service delivery.</w:t>
      </w:r>
    </w:p>
    <w:p w14:paraId="7D40AB84" w14:textId="77777777" w:rsidR="00DC5CF5" w:rsidRDefault="00DC5CF5" w:rsidP="00DC5CF5">
      <w:r>
        <w:t>These upgrades will not only ease the movement of people and goods but also bring meaningful change to the daily lives of our communities,” he said.</w:t>
      </w:r>
    </w:p>
    <w:p w14:paraId="3500EA3A" w14:textId="77777777" w:rsidR="00DC5CF5" w:rsidRDefault="00DC5CF5" w:rsidP="00DC5CF5">
      <w:r>
        <w:t xml:space="preserve">Mayor Taueatsoala added that the projects align with Mogalakwena Local Municipality’s commitment to improving service delivery and addressing infrastructure backlogs. </w:t>
      </w:r>
    </w:p>
    <w:p w14:paraId="7F2695E6" w14:textId="77777777" w:rsidR="00DC5CF5" w:rsidRDefault="00DC5CF5" w:rsidP="00DC5CF5">
      <w:r>
        <w:t>“We are proud to see progress in ensuring that our residents have access to quality roads that connect villages, schools, clinics and markets,” the Mayor stated.</w:t>
      </w:r>
    </w:p>
    <w:p w14:paraId="10887874" w14:textId="065188CD" w:rsidR="00983034" w:rsidRDefault="00DC5CF5" w:rsidP="00DC5CF5">
      <w:r>
        <w:lastRenderedPageBreak/>
        <w:t>Community members, stakeholders, and the media are invited to witness the official launch and be part of this milestone event that signifies progress in local infrastructure development.</w:t>
      </w:r>
    </w:p>
    <w:sectPr w:rsidR="00983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5"/>
    <w:rsid w:val="00041FFB"/>
    <w:rsid w:val="006851D5"/>
    <w:rsid w:val="00957EA9"/>
    <w:rsid w:val="00983034"/>
    <w:rsid w:val="00DC5CF5"/>
    <w:rsid w:val="00E321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ECD4"/>
  <w15:chartTrackingRefBased/>
  <w15:docId w15:val="{937009B5-516B-47E6-84BA-3FF5D23F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C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5C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5C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5C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5C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5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C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5C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5C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5C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5C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5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5"/>
    <w:rPr>
      <w:rFonts w:eastAsiaTheme="majorEastAsia" w:cstheme="majorBidi"/>
      <w:color w:val="272727" w:themeColor="text1" w:themeTint="D8"/>
    </w:rPr>
  </w:style>
  <w:style w:type="paragraph" w:styleId="Title">
    <w:name w:val="Title"/>
    <w:basedOn w:val="Normal"/>
    <w:next w:val="Normal"/>
    <w:link w:val="TitleChar"/>
    <w:uiPriority w:val="10"/>
    <w:qFormat/>
    <w:rsid w:val="00DC5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5"/>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5"/>
    <w:rPr>
      <w:i/>
      <w:iCs/>
      <w:color w:val="404040" w:themeColor="text1" w:themeTint="BF"/>
    </w:rPr>
  </w:style>
  <w:style w:type="paragraph" w:styleId="ListParagraph">
    <w:name w:val="List Paragraph"/>
    <w:basedOn w:val="Normal"/>
    <w:uiPriority w:val="34"/>
    <w:qFormat/>
    <w:rsid w:val="00DC5CF5"/>
    <w:pPr>
      <w:ind w:left="720"/>
      <w:contextualSpacing/>
    </w:pPr>
  </w:style>
  <w:style w:type="character" w:styleId="IntenseEmphasis">
    <w:name w:val="Intense Emphasis"/>
    <w:basedOn w:val="DefaultParagraphFont"/>
    <w:uiPriority w:val="21"/>
    <w:qFormat/>
    <w:rsid w:val="00DC5CF5"/>
    <w:rPr>
      <w:i/>
      <w:iCs/>
      <w:color w:val="2F5496" w:themeColor="accent1" w:themeShade="BF"/>
    </w:rPr>
  </w:style>
  <w:style w:type="paragraph" w:styleId="IntenseQuote">
    <w:name w:val="Intense Quote"/>
    <w:basedOn w:val="Normal"/>
    <w:next w:val="Normal"/>
    <w:link w:val="IntenseQuoteChar"/>
    <w:uiPriority w:val="30"/>
    <w:qFormat/>
    <w:rsid w:val="00DC5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5CF5"/>
    <w:rPr>
      <w:i/>
      <w:iCs/>
      <w:color w:val="2F5496" w:themeColor="accent1" w:themeShade="BF"/>
    </w:rPr>
  </w:style>
  <w:style w:type="character" w:styleId="IntenseReference">
    <w:name w:val="Intense Reference"/>
    <w:basedOn w:val="DefaultParagraphFont"/>
    <w:uiPriority w:val="32"/>
    <w:qFormat/>
    <w:rsid w:val="00DC5C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Cassius Monyuku</dc:creator>
  <cp:keywords/>
  <dc:description/>
  <cp:lastModifiedBy>Cassius Monyuku</cp:lastModifiedBy>
  <cp:revision>1</cp:revision>
  <dcterms:created xsi:type="dcterms:W3CDTF">2025-09-15T13:49:00Z</dcterms:created>
  <dcterms:modified xsi:type="dcterms:W3CDTF">2025-09-15T13:50:00Z</dcterms:modified>
</cp:coreProperties>
</file>