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47137" w14:textId="4F62A274" w:rsidR="00E220A0" w:rsidRDefault="00E220A0" w:rsidP="00E220A0">
      <w:r>
        <w:t>MOGALAKWENA HOSTS DISABILITY AWARENESS MONTH EVENT PROMOTING INCLUSION AND EYE CARE</w:t>
      </w:r>
    </w:p>
    <w:p w14:paraId="60683A19" w14:textId="77777777" w:rsidR="00E220A0" w:rsidRDefault="00E220A0" w:rsidP="00E220A0"/>
    <w:p w14:paraId="1989C4D9" w14:textId="2E17F920" w:rsidR="00E220A0" w:rsidRDefault="00E220A0" w:rsidP="00E220A0">
      <w:r w:rsidRPr="00E220A0">
        <w:rPr>
          <w:b/>
          <w:bCs/>
        </w:rPr>
        <w:t>MAPELA:</w:t>
      </w:r>
      <w:r>
        <w:t xml:space="preserve"> T</w:t>
      </w:r>
      <w:r>
        <w:t>he Mogalakwena Local Municipality hosts a meaningful and inspiring Disability Awareness Month event under the theme “Eye Care” and “Creating Strategic Multisectoral Partnerships for a Disability-Inclusive Society”. The programme brings together key stakeholders, including SASSA, the Department of Labour, Mogalakwena Local Municipality employees, Taxi Associations, Councillors, the Disability Forum, Tribal Authorities, Blind SA, SABIWA, and Albinism South Africa, to foster collaboration and strengthen efforts towards a fully inclusive community.</w:t>
      </w:r>
    </w:p>
    <w:p w14:paraId="555184A9" w14:textId="77777777" w:rsidR="00E220A0" w:rsidRDefault="00E220A0" w:rsidP="00E220A0"/>
    <w:p w14:paraId="335B1A57" w14:textId="77777777" w:rsidR="00E220A0" w:rsidRDefault="00E220A0" w:rsidP="00E220A0">
      <w:r>
        <w:t>The event focuses on promoting inclusive development, raising awareness, and strengthening community partnerships to ensure persons with disabilities have access to support, resources, and opportunities. Through educational sessions on eye care, informative presentations, and interactive discussions, attendees gain insights into the challenges faced by persons with disabilities and the role of all sectors in promoting accessibility and equal participation.</w:t>
      </w:r>
    </w:p>
    <w:p w14:paraId="490E585E" w14:textId="77777777" w:rsidR="00E220A0" w:rsidRDefault="00E220A0" w:rsidP="00E220A0"/>
    <w:p w14:paraId="4660E30B" w14:textId="77777777" w:rsidR="00E220A0" w:rsidRDefault="00E220A0" w:rsidP="00E220A0">
      <w:r>
        <w:t>Participants also engage in knowledge-sharing, advocacy, and networking, reinforcing the importance of multisectoral partnerships in achieving a society where persons with disabilities are fully included. Key messages emphasise unity, empowerment, and the municipality’s commitment to leaving no one behind.</w:t>
      </w:r>
    </w:p>
    <w:p w14:paraId="0DF2EF1F" w14:textId="77777777" w:rsidR="00E220A0" w:rsidRDefault="00E220A0" w:rsidP="00E220A0"/>
    <w:p w14:paraId="2329BE29" w14:textId="515A3D60" w:rsidR="00E220A0" w:rsidRDefault="00E220A0" w:rsidP="00E220A0">
      <w:r>
        <w:t xml:space="preserve">"Our municipality remains committed to creating a society where every person, regardless of ability, can participate fully and live with dignity. Events like today remind us that inclusion is not </w:t>
      </w:r>
      <w:proofErr w:type="gramStart"/>
      <w:r>
        <w:t>optional  it</w:t>
      </w:r>
      <w:proofErr w:type="gramEnd"/>
      <w:r>
        <w:t xml:space="preserve"> is a responsibility we all share. Together, through strategic partnerships and awareness, we can ensure no one is left behind</w:t>
      </w:r>
      <w:r>
        <w:t>” said Mayor Taueatsoala.</w:t>
      </w:r>
    </w:p>
    <w:p w14:paraId="1370F8E6" w14:textId="77777777" w:rsidR="00E220A0" w:rsidRDefault="00E220A0" w:rsidP="00E220A0"/>
    <w:p w14:paraId="70094666" w14:textId="77777777" w:rsidR="00E220A0" w:rsidRDefault="00E220A0" w:rsidP="00E220A0">
      <w:r>
        <w:t>The gathering demonstrates the municipality’s proactive approach to disability inclusion, highlighting initiatives that promote accessibility, social support, and community engagement. Officials encourage residents, businesses, and organisations to continue working collaboratively to create environments that enable persons with disabilities to thrive and participate fully in all aspects of society.</w:t>
      </w:r>
    </w:p>
    <w:p w14:paraId="2EDEB5C3" w14:textId="77777777" w:rsidR="00E220A0" w:rsidRDefault="00E220A0" w:rsidP="00E220A0"/>
    <w:p w14:paraId="1245DBB9" w14:textId="30EFB350" w:rsidR="00983034" w:rsidRDefault="00E220A0" w:rsidP="00E220A0">
      <w:r>
        <w:lastRenderedPageBreak/>
        <w:t>The Mogalakwena Local Municipality reaffirms its commitment to supporting persons with disabilities, advancing inclusive programmes, and creating opportunities that foster dignity, equality, and empowerment for all community members.</w:t>
      </w:r>
    </w:p>
    <w:sectPr w:rsidR="009830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0A0"/>
    <w:rsid w:val="006851D5"/>
    <w:rsid w:val="00957EA9"/>
    <w:rsid w:val="00983034"/>
    <w:rsid w:val="00AB140C"/>
    <w:rsid w:val="00E220A0"/>
    <w:rsid w:val="00E3218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26479"/>
  <w15:chartTrackingRefBased/>
  <w15:docId w15:val="{925C46D8-67FD-465C-9A0F-25D123D02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20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20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20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20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20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20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20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20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20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0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20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20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20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20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20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20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20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20A0"/>
    <w:rPr>
      <w:rFonts w:eastAsiaTheme="majorEastAsia" w:cstheme="majorBidi"/>
      <w:color w:val="272727" w:themeColor="text1" w:themeTint="D8"/>
    </w:rPr>
  </w:style>
  <w:style w:type="paragraph" w:styleId="Title">
    <w:name w:val="Title"/>
    <w:basedOn w:val="Normal"/>
    <w:next w:val="Normal"/>
    <w:link w:val="TitleChar"/>
    <w:uiPriority w:val="10"/>
    <w:qFormat/>
    <w:rsid w:val="00E220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20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20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20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20A0"/>
    <w:pPr>
      <w:spacing w:before="160"/>
      <w:jc w:val="center"/>
    </w:pPr>
    <w:rPr>
      <w:i/>
      <w:iCs/>
      <w:color w:val="404040" w:themeColor="text1" w:themeTint="BF"/>
    </w:rPr>
  </w:style>
  <w:style w:type="character" w:customStyle="1" w:styleId="QuoteChar">
    <w:name w:val="Quote Char"/>
    <w:basedOn w:val="DefaultParagraphFont"/>
    <w:link w:val="Quote"/>
    <w:uiPriority w:val="29"/>
    <w:rsid w:val="00E220A0"/>
    <w:rPr>
      <w:i/>
      <w:iCs/>
      <w:color w:val="404040" w:themeColor="text1" w:themeTint="BF"/>
    </w:rPr>
  </w:style>
  <w:style w:type="paragraph" w:styleId="ListParagraph">
    <w:name w:val="List Paragraph"/>
    <w:basedOn w:val="Normal"/>
    <w:uiPriority w:val="34"/>
    <w:qFormat/>
    <w:rsid w:val="00E220A0"/>
    <w:pPr>
      <w:ind w:left="720"/>
      <w:contextualSpacing/>
    </w:pPr>
  </w:style>
  <w:style w:type="character" w:styleId="IntenseEmphasis">
    <w:name w:val="Intense Emphasis"/>
    <w:basedOn w:val="DefaultParagraphFont"/>
    <w:uiPriority w:val="21"/>
    <w:qFormat/>
    <w:rsid w:val="00E220A0"/>
    <w:rPr>
      <w:i/>
      <w:iCs/>
      <w:color w:val="2F5496" w:themeColor="accent1" w:themeShade="BF"/>
    </w:rPr>
  </w:style>
  <w:style w:type="paragraph" w:styleId="IntenseQuote">
    <w:name w:val="Intense Quote"/>
    <w:basedOn w:val="Normal"/>
    <w:next w:val="Normal"/>
    <w:link w:val="IntenseQuoteChar"/>
    <w:uiPriority w:val="30"/>
    <w:qFormat/>
    <w:rsid w:val="00E220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20A0"/>
    <w:rPr>
      <w:i/>
      <w:iCs/>
      <w:color w:val="2F5496" w:themeColor="accent1" w:themeShade="BF"/>
    </w:rPr>
  </w:style>
  <w:style w:type="character" w:styleId="IntenseReference">
    <w:name w:val="Intense Reference"/>
    <w:basedOn w:val="DefaultParagraphFont"/>
    <w:uiPriority w:val="32"/>
    <w:qFormat/>
    <w:rsid w:val="00E220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360</Words>
  <Characters>2055</Characters>
  <Application>Microsoft Office Word</Application>
  <DocSecurity>0</DocSecurity>
  <Lines>17</Lines>
  <Paragraphs>4</Paragraphs>
  <ScaleCrop>false</ScaleCrop>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Cassius Monyuku</dc:creator>
  <cp:keywords/>
  <dc:description/>
  <cp:lastModifiedBy>Cassius Monyuku</cp:lastModifiedBy>
  <cp:revision>1</cp:revision>
  <dcterms:created xsi:type="dcterms:W3CDTF">2025-12-18T07:04:00Z</dcterms:created>
  <dcterms:modified xsi:type="dcterms:W3CDTF">2025-12-18T07:08:00Z</dcterms:modified>
</cp:coreProperties>
</file>